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dc523bb69cd44fa" /><Relationship Type="http://schemas.openxmlformats.org/package/2006/relationships/metadata/core-properties" Target="/docProps/core.xml" Id="Rad538783f1844c26" /><Relationship Type="http://schemas.openxmlformats.org/officeDocument/2006/relationships/extended-properties" Target="/docProps/app.xml" Id="Rd5f4d970818a464d" /><Relationship Type="http://schemas.openxmlformats.org/officeDocument/2006/relationships/custom-properties" Target="/docProps/custom.xml" Id="Rd10d3461ab704633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34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5"/>
              <w:spacing w:before="47" w:after="0" w:lineRule="auto" w:line="28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media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3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2"/>
              <w:spacing w:before="47" w:after="0" w:lineRule="auto" w:line="28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shift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8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25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0"/>
              <w:spacing w:before="108" w:after="0" w:lineRule="auto" w:line="28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enjoyable.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continuously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8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glad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170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74"/>
              <w:spacing w:before="47" w:after="0" w:lineRule="auto" w:line="28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double-check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7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references,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interviewee.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10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30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60" w:after="0" w:lineRule="auto" w:line="28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Furthermore,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1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Fewer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307"/>
              <w:spacing w:before="47" w:after="0" w:lineRule="auto" w:line="28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erences,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either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books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7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recommendations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deeper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2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9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1"/>
              <w:spacing w:before="108" w:after="0" w:lineRule="auto" w:line="28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perhaps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workshops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tomorrow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2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directl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erhaps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people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495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30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51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1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Although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comprehension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24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4" w:name="_page_14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233"/>
      </w:tblPr>
      <w:tr>
        <w:trPr>
          <w:cantSplit w:val="1"/>
          <w:trHeight w:hRule="exact" w:val="37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nvolved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5"/>
              <w:spacing w:before="60" w:after="0" w:lineRule="auto" w:line="28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advantages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counted.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186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01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6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although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gladly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174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891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29"/>
              <w:spacing w:before="47" w:after="0" w:lineRule="auto" w:line="28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enjoyable,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absolutely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linked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intelligence.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/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CEQD+Roboto">
    <w:panose1 w:val="02000000000000000000"/>
    <w:charset w:val="01"/>
    <w:family w:val="auto"/>
    <w:notTrueType w:val="off"/>
    <w:pitch w:val="variable"/>
    <w:sig w:usb0="00000002" w:usb1="00000000" w:usb2="00000000" w:usb3="00000000" w:csb0="2000019F" w:csb1="00000000"/>
    <w:embedRegular r:id="Rf844fa2fa8c74ac7" w:fontKey="{230090AA-A5E1-4CF6-8CE2-02F9049842DA}"/>
  </w:font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embedTrueTypeFonts/>
  <w:defaultTabStop w:val="720"/>
  <w:characterSpacingControl w:val="doNotCompress"/>
  <w:compat>
    <w:compatSetting w:name="compatibilityMode" w:uri="http://schemas.microsoft.com/office/word" w:val="14"/>
    <w:compatSetting w:name="enableOpenTypeFeatures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29dabd24e9fc4b12" /><Relationship Type="http://schemas.openxmlformats.org/officeDocument/2006/relationships/fontTable" Target="fontTable.xml" Id="R8b6cf4d20a0d47e2" /><Relationship Type="http://schemas.openxmlformats.org/officeDocument/2006/relationships/settings" Target="settings.xml" Id="Rdf0e18cdc60b4a84" /><Relationship Type="http://schemas.openxmlformats.org/officeDocument/2006/relationships/webSettings" Target="webSettings.xml" Id="R26488106eb454407" /></Relationships>
</file>

<file path=word/_rels/fontTable.xml.rels>&#65279;<?xml version="1.0" encoding="utf-8"?><Relationships xmlns="http://schemas.openxmlformats.org/package/2006/relationships"><Relationship Type="http://schemas.openxmlformats.org/officeDocument/2006/relationships/font" Target="/word/fonts/font1.odttf" Id="Rf844fa2fa8c74ac7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